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0C" w:rsidRDefault="00E6190C" w:rsidP="00E6190C">
      <w:pPr>
        <w:ind w:left="6945"/>
        <w:jc w:val="righ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Приложение № 2</w:t>
      </w:r>
    </w:p>
    <w:p w:rsidR="00E6190C" w:rsidRDefault="00E6190C" w:rsidP="001146D6">
      <w:pPr>
        <w:ind w:left="6945"/>
        <w:rPr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 к решению</w:t>
      </w:r>
      <w:r w:rsidR="001146D6" w:rsidRPr="001146D6">
        <w:rPr>
          <w:b/>
          <w:sz w:val="16"/>
          <w:szCs w:val="16"/>
          <w:lang w:val="ru-RU"/>
        </w:rPr>
        <w:t xml:space="preserve"> </w:t>
      </w:r>
      <w:r w:rsidR="001146D6">
        <w:rPr>
          <w:b/>
          <w:sz w:val="16"/>
          <w:szCs w:val="16"/>
          <w:lang w:val="ru-RU"/>
        </w:rPr>
        <w:t>№ 4-9р., от 26.12.2014 г.</w:t>
      </w:r>
      <w:r>
        <w:rPr>
          <w:sz w:val="16"/>
          <w:szCs w:val="16"/>
          <w:lang w:val="ru-RU"/>
        </w:rPr>
        <w:t xml:space="preserve"> «О бюджете Петропавловского сельсовета на 201</w:t>
      </w:r>
      <w:r w:rsidR="003423B6">
        <w:rPr>
          <w:sz w:val="16"/>
          <w:szCs w:val="16"/>
          <w:lang w:val="ru-RU"/>
        </w:rPr>
        <w:t>5</w:t>
      </w:r>
      <w:r>
        <w:rPr>
          <w:sz w:val="16"/>
          <w:szCs w:val="16"/>
          <w:lang w:val="ru-RU"/>
        </w:rPr>
        <w:t xml:space="preserve"> год и  плановый период 201</w:t>
      </w:r>
      <w:r w:rsidR="003423B6">
        <w:rPr>
          <w:sz w:val="16"/>
          <w:szCs w:val="16"/>
          <w:lang w:val="ru-RU"/>
        </w:rPr>
        <w:t>6</w:t>
      </w:r>
      <w:r>
        <w:rPr>
          <w:sz w:val="16"/>
          <w:szCs w:val="16"/>
          <w:lang w:val="ru-RU"/>
        </w:rPr>
        <w:t>-201</w:t>
      </w:r>
      <w:r w:rsidR="003423B6">
        <w:rPr>
          <w:sz w:val="16"/>
          <w:szCs w:val="16"/>
          <w:lang w:val="ru-RU"/>
        </w:rPr>
        <w:t>7</w:t>
      </w:r>
      <w:r>
        <w:rPr>
          <w:sz w:val="16"/>
          <w:szCs w:val="16"/>
          <w:lang w:val="ru-RU"/>
        </w:rPr>
        <w:t xml:space="preserve"> годы»</w:t>
      </w:r>
    </w:p>
    <w:p w:rsidR="00E6190C" w:rsidRDefault="00E6190C" w:rsidP="00E6190C">
      <w:pPr>
        <w:jc w:val="center"/>
        <w:rPr>
          <w:b/>
          <w:lang w:val="ru-RU"/>
        </w:rPr>
      </w:pPr>
    </w:p>
    <w:p w:rsidR="00E6190C" w:rsidRDefault="00E6190C" w:rsidP="00E6190C">
      <w:pPr>
        <w:jc w:val="center"/>
        <w:rPr>
          <w:b/>
          <w:lang w:val="ru-RU"/>
        </w:rPr>
      </w:pPr>
    </w:p>
    <w:p w:rsidR="00E6190C" w:rsidRDefault="00B035CD" w:rsidP="00E6190C">
      <w:pPr>
        <w:jc w:val="center"/>
        <w:rPr>
          <w:b/>
          <w:lang w:val="ru-RU"/>
        </w:rPr>
      </w:pPr>
      <w:r>
        <w:rPr>
          <w:b/>
          <w:lang w:val="ru-RU"/>
        </w:rPr>
        <w:t>Перечень г</w:t>
      </w:r>
      <w:r w:rsidR="00E6190C">
        <w:rPr>
          <w:b/>
          <w:lang w:val="ru-RU"/>
        </w:rPr>
        <w:t>лавны</w:t>
      </w:r>
      <w:r>
        <w:rPr>
          <w:b/>
          <w:lang w:val="ru-RU"/>
        </w:rPr>
        <w:t>х</w:t>
      </w:r>
      <w:r w:rsidR="00E6190C">
        <w:rPr>
          <w:b/>
          <w:lang w:val="ru-RU"/>
        </w:rPr>
        <w:t xml:space="preserve"> Администратор</w:t>
      </w:r>
      <w:r>
        <w:rPr>
          <w:b/>
          <w:lang w:val="ru-RU"/>
        </w:rPr>
        <w:t>ов</w:t>
      </w:r>
      <w:r w:rsidR="00E6190C">
        <w:rPr>
          <w:b/>
          <w:lang w:val="ru-RU"/>
        </w:rPr>
        <w:t xml:space="preserve"> доходов местного бюджета </w:t>
      </w:r>
    </w:p>
    <w:p w:rsidR="00E6190C" w:rsidRDefault="00E6190C" w:rsidP="00E6190C">
      <w:pPr>
        <w:jc w:val="center"/>
        <w:rPr>
          <w:b/>
          <w:lang w:val="ru-RU"/>
        </w:rPr>
      </w:pPr>
    </w:p>
    <w:tbl>
      <w:tblPr>
        <w:tblW w:w="10860" w:type="dxa"/>
        <w:tblInd w:w="-10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3"/>
        <w:gridCol w:w="651"/>
        <w:gridCol w:w="353"/>
        <w:gridCol w:w="424"/>
        <w:gridCol w:w="372"/>
        <w:gridCol w:w="694"/>
        <w:gridCol w:w="6"/>
        <w:gridCol w:w="407"/>
        <w:gridCol w:w="862"/>
        <w:gridCol w:w="709"/>
        <w:gridCol w:w="5669"/>
      </w:tblGrid>
      <w:tr w:rsidR="00E6190C" w:rsidTr="00E6190C">
        <w:trPr>
          <w:cantSplit/>
          <w:trHeight w:val="444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E6190C" w:rsidRDefault="00E6190C">
            <w:pPr>
              <w:pStyle w:val="ConsCell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66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Наименование кода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бюджетной классификации</w:t>
            </w:r>
          </w:p>
        </w:tc>
      </w:tr>
      <w:tr w:rsidR="00E6190C" w:rsidTr="00E6190C">
        <w:trPr>
          <w:cantSplit/>
          <w:trHeight w:val="1134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90C" w:rsidRDefault="00E6190C">
            <w:pPr>
              <w:rPr>
                <w:rFonts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190C" w:rsidRDefault="00E6190C">
            <w:pPr>
              <w:pStyle w:val="ConsCell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Код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администра</w:t>
            </w:r>
            <w:proofErr w:type="spellEnd"/>
          </w:p>
          <w:p w:rsidR="00E6190C" w:rsidRDefault="00E6190C">
            <w:pPr>
              <w:pStyle w:val="ConsCell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тора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190C" w:rsidRDefault="00E6190C">
            <w:pPr>
              <w:pStyle w:val="ConsCell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группы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190C" w:rsidRDefault="00E6190C">
            <w:pPr>
              <w:pStyle w:val="ConsCell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подгруппы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190C" w:rsidRDefault="00E6190C">
            <w:pPr>
              <w:pStyle w:val="ConsCell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статьи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190C" w:rsidRDefault="00E6190C">
            <w:pPr>
              <w:pStyle w:val="ConsCell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подстатьи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190C" w:rsidRDefault="00E6190C">
            <w:pPr>
              <w:pStyle w:val="ConsCell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элемента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190C" w:rsidRDefault="00E6190C">
            <w:pPr>
              <w:pStyle w:val="ConsCell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программы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подпрграммы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E6190C" w:rsidRDefault="00E6190C">
            <w:pPr>
              <w:pStyle w:val="ConsCell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экономической классификации</w:t>
            </w:r>
          </w:p>
        </w:tc>
        <w:tc>
          <w:tcPr>
            <w:tcW w:w="566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90C" w:rsidRDefault="00E6190C">
            <w:pPr>
              <w:rPr>
                <w:rFonts w:cs="Arial"/>
                <w:sz w:val="18"/>
                <w:szCs w:val="18"/>
                <w:lang w:val="ru-RU" w:eastAsia="ru-RU"/>
              </w:rPr>
            </w:pPr>
          </w:p>
        </w:tc>
      </w:tr>
      <w:tr w:rsidR="00E6190C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6190C" w:rsidRPr="001146D6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E6190C">
            <w:pPr>
              <w:spacing w:line="276" w:lineRule="auto"/>
              <w:rPr>
                <w:rFonts w:asciiTheme="minorHAnsi" w:eastAsiaTheme="minorEastAsia" w:hAnsiTheme="minorHAnsi"/>
                <w:lang w:val="ru-RU" w:eastAsia="ru-RU"/>
              </w:rPr>
            </w:pPr>
          </w:p>
        </w:tc>
        <w:tc>
          <w:tcPr>
            <w:tcW w:w="10147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Петропавловского сельсовета Балахтинского района Красноярского края</w:t>
            </w:r>
          </w:p>
        </w:tc>
      </w:tr>
      <w:tr w:rsidR="00E6190C" w:rsidRPr="001146D6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E6190C" w:rsidRPr="001146D6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6190C" w:rsidRPr="001146D6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995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доходы от оказания платных услу</w:t>
            </w:r>
            <w:proofErr w:type="gramStart"/>
            <w:r>
              <w:rPr>
                <w:rFonts w:ascii="Times New Roman" w:hAnsi="Times New Roman"/>
              </w:rPr>
              <w:t>г(</w:t>
            </w:r>
            <w:proofErr w:type="gramEnd"/>
            <w:r>
              <w:rPr>
                <w:rFonts w:ascii="Times New Roman" w:hAnsi="Times New Roman"/>
              </w:rPr>
              <w:t>работ)  получателями средств бюджетов поселений</w:t>
            </w:r>
          </w:p>
        </w:tc>
      </w:tr>
      <w:tr w:rsidR="00E6190C" w:rsidRPr="001146D6" w:rsidTr="00E6190C">
        <w:trPr>
          <w:trHeight w:val="42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065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E6190C" w:rsidRPr="001146D6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995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Прочие доходы от компенсации затрат бюджетов поселений</w:t>
            </w:r>
          </w:p>
        </w:tc>
      </w:tr>
      <w:tr w:rsidR="00E6190C" w:rsidRPr="001146D6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053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6190C" w:rsidRPr="001146D6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025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E6190C" w:rsidRPr="001146D6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выгодоприобретателями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 xml:space="preserve"> выступают получатели средств бюджетов поселений</w:t>
            </w:r>
          </w:p>
        </w:tc>
      </w:tr>
      <w:tr w:rsidR="00E6190C" w:rsidRPr="001146D6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052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выгодоприобретателями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 xml:space="preserve"> выступают получатели средств бюджетов поселений</w:t>
            </w:r>
          </w:p>
        </w:tc>
      </w:tr>
      <w:tr w:rsidR="00E6190C" w:rsidRPr="001146D6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E6190C" w:rsidRPr="001146D6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E6190C" w:rsidRPr="001146D6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050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Невыясненные поступления, зачисляемые в бюджеты </w:t>
            </w:r>
            <w:r>
              <w:rPr>
                <w:rFonts w:ascii="Times New Roman" w:hAnsi="Times New Roman"/>
              </w:rPr>
              <w:lastRenderedPageBreak/>
              <w:t>поселений</w:t>
            </w:r>
          </w:p>
        </w:tc>
      </w:tr>
      <w:tr w:rsidR="00E6190C" w:rsidRPr="001146D6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Прочие неналоговые доходы бюджетов поселений</w:t>
            </w:r>
          </w:p>
        </w:tc>
      </w:tr>
      <w:tr w:rsidR="00E6190C" w:rsidRPr="001146D6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Дотации на выравнивание бюджетной обеспеченности из средств районного бюджета</w:t>
            </w:r>
          </w:p>
        </w:tc>
      </w:tr>
      <w:tr w:rsidR="00E6190C" w:rsidRPr="001146D6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Дотации на выравнивание бюджетной обеспеченности из сре</w:t>
            </w:r>
            <w:proofErr w:type="gramStart"/>
            <w:r>
              <w:rPr>
                <w:rFonts w:ascii="Times New Roman" w:hAnsi="Times New Roman"/>
              </w:rPr>
              <w:t>дств кр</w:t>
            </w:r>
            <w:proofErr w:type="gramEnd"/>
            <w:r>
              <w:rPr>
                <w:rFonts w:ascii="Times New Roman" w:hAnsi="Times New Roman"/>
              </w:rPr>
              <w:t>аевого бюджета</w:t>
            </w:r>
          </w:p>
        </w:tc>
      </w:tr>
      <w:tr w:rsidR="00E6190C" w:rsidRPr="001146D6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015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Субвенции бюджетам поселений на осуществление первичного воинского учета  на территориях, где отсутствуют военные комиссариаты. </w:t>
            </w:r>
          </w:p>
        </w:tc>
      </w:tr>
      <w:tr w:rsidR="00E6190C" w:rsidRPr="001146D6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024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на выполнение государственных полномочий по созданию и обеспечению деятельности  административных комиссий</w:t>
            </w:r>
          </w:p>
        </w:tc>
      </w:tr>
      <w:tr w:rsidR="00E6190C" w:rsidRPr="001146D6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межбюджетные трансферты</w:t>
            </w:r>
            <w:r w:rsidR="00D7010B">
              <w:rPr>
                <w:rFonts w:ascii="Times New Roman" w:hAnsi="Times New Roman"/>
              </w:rPr>
              <w:t>, передаваемые бюджетам поселений</w:t>
            </w:r>
          </w:p>
        </w:tc>
      </w:tr>
      <w:tr w:rsidR="00E6190C" w:rsidRPr="001146D6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на организацию и проведение </w:t>
            </w:r>
            <w:proofErr w:type="spellStart"/>
            <w:r>
              <w:rPr>
                <w:rFonts w:ascii="Times New Roman" w:hAnsi="Times New Roman"/>
              </w:rPr>
              <w:t>акарицидных</w:t>
            </w:r>
            <w:proofErr w:type="spellEnd"/>
            <w:r>
              <w:rPr>
                <w:rFonts w:ascii="Times New Roman" w:hAnsi="Times New Roman"/>
              </w:rPr>
              <w:t xml:space="preserve"> обработок мест массового отдыха населения</w:t>
            </w:r>
          </w:p>
        </w:tc>
      </w:tr>
      <w:tr w:rsidR="00E6190C" w:rsidRPr="001146D6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08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05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000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3490F" w:rsidRPr="001146D6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0F" w:rsidRDefault="00E3490F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90F" w:rsidRPr="00E3490F" w:rsidRDefault="00E3490F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90F" w:rsidRPr="00E3490F" w:rsidRDefault="00E3490F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90F" w:rsidRPr="00E3490F" w:rsidRDefault="00E3490F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90F" w:rsidRPr="00E3490F" w:rsidRDefault="00E3490F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90F" w:rsidRPr="00E3490F" w:rsidRDefault="00E3490F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90F" w:rsidRPr="00E3490F" w:rsidRDefault="00E3490F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90F" w:rsidRPr="00E3490F" w:rsidRDefault="00E3490F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90F" w:rsidRPr="00E3490F" w:rsidRDefault="00E3490F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90F" w:rsidRDefault="00E3490F">
            <w:pPr>
              <w:pStyle w:val="ConsCell"/>
              <w:spacing w:line="276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E3490F" w:rsidRPr="001146D6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0F" w:rsidRDefault="00E3490F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90F" w:rsidRPr="00E3490F" w:rsidRDefault="00E3490F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90F" w:rsidRPr="00E3490F" w:rsidRDefault="00E3490F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90F" w:rsidRPr="00E3490F" w:rsidRDefault="00E3490F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90F" w:rsidRPr="00E3490F" w:rsidRDefault="00E3490F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90F" w:rsidRPr="00E3490F" w:rsidRDefault="00E3490F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90F" w:rsidRPr="00E3490F" w:rsidRDefault="00E3490F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90F" w:rsidRPr="00E3490F" w:rsidRDefault="00E3490F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90F" w:rsidRPr="00E3490F" w:rsidRDefault="00E3490F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90F" w:rsidRDefault="00E3490F">
            <w:pPr>
              <w:pStyle w:val="ConsCell"/>
              <w:spacing w:line="276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5E4CF9" w:rsidRPr="00E6190C" w:rsidRDefault="005E4CF9">
      <w:pPr>
        <w:rPr>
          <w:lang w:val="ru-RU"/>
        </w:rPr>
      </w:pPr>
    </w:p>
    <w:sectPr w:rsidR="005E4CF9" w:rsidRPr="00E6190C" w:rsidSect="005E4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90C"/>
    <w:rsid w:val="001146D6"/>
    <w:rsid w:val="001B3620"/>
    <w:rsid w:val="003423B6"/>
    <w:rsid w:val="003A6C23"/>
    <w:rsid w:val="005068E6"/>
    <w:rsid w:val="005E4CF9"/>
    <w:rsid w:val="00930B49"/>
    <w:rsid w:val="00B035CD"/>
    <w:rsid w:val="00CC5BC5"/>
    <w:rsid w:val="00D7010B"/>
    <w:rsid w:val="00E3490F"/>
    <w:rsid w:val="00E6190C"/>
    <w:rsid w:val="00FB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E6190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23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3B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01958-D4B4-40C2-8920-63B2638C5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2014-11-14T04:38:00Z</cp:lastPrinted>
  <dcterms:created xsi:type="dcterms:W3CDTF">2014-11-11T06:51:00Z</dcterms:created>
  <dcterms:modified xsi:type="dcterms:W3CDTF">2014-12-29T06:48:00Z</dcterms:modified>
</cp:coreProperties>
</file>