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19" w:rsidRDefault="00651119" w:rsidP="0065111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Утверждаю: глава Петропавловского сельсовета</w:t>
      </w:r>
    </w:p>
    <w:p w:rsidR="00651119" w:rsidRDefault="00651119" w:rsidP="0065111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__________________Н.В.Захаренко</w:t>
      </w:r>
      <w:proofErr w:type="spellEnd"/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</w:t>
      </w:r>
    </w:p>
    <w:p w:rsidR="00651119" w:rsidRPr="00651119" w:rsidRDefault="00651119" w:rsidP="0065111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65111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ПЛАН</w:t>
      </w:r>
      <w:r w:rsidRPr="00651119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  <w:t xml:space="preserve">комплексных и организационных профилактических мероприятий по противодействию терроризму, экстремизму, защите населения и усилению общественной безопасности на территории 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Петропавловского сельсовета</w:t>
      </w:r>
      <w:r w:rsidRPr="00651119">
        <w:rPr>
          <w:rFonts w:ascii="Arial" w:eastAsia="Times New Roman" w:hAnsi="Arial" w:cs="Arial"/>
          <w:color w:val="282828"/>
          <w:sz w:val="21"/>
          <w:szCs w:val="21"/>
          <w:lang w:eastAsia="ru-RU"/>
        </w:rPr>
        <w:br/>
        <w:t>на 201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7</w:t>
      </w:r>
      <w:r w:rsidRPr="0065111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-201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9</w:t>
      </w:r>
      <w:r w:rsidRPr="0065111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годы.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8"/>
        <w:gridCol w:w="4625"/>
        <w:gridCol w:w="2304"/>
        <w:gridCol w:w="2683"/>
      </w:tblGrid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51119" w:rsidRPr="00651119" w:rsidTr="006D27B1">
        <w:trPr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                      </w:t>
            </w: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65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приоритетных социально-демографических групп молодежи (младшая, средняя, старшая, учащаяся, или работающая молодежь и т.д.), на  территории  муниципального образования, т.к. они являются уязвимой  средой для проникновения  идей экстремизма;</w:t>
            </w:r>
          </w:p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состояния экстремистских настроений в приоритетных группах молодежи;</w:t>
            </w:r>
          </w:p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состояния миграционных потоков на территории муниципального образования;</w:t>
            </w:r>
          </w:p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базы данных.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МОМВД России Балахтинский</w:t>
            </w: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Петропавловская СОШ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базы данных граждан, проживающих на территории муниципального образования:</w:t>
            </w:r>
          </w:p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преступивших закон, стоящих  на учете в правоохранительных органах;</w:t>
            </w:r>
          </w:p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неблагополучных семей;</w:t>
            </w:r>
          </w:p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прибывших из мест лишения свободы;</w:t>
            </w:r>
          </w:p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иностранных граждан.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Петропавловского сельсовета 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D27B1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Балахтинский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правоохранительными органами (УУП) осуществлять  обход территории  муниципального образования  на предмет выявления 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(свастики, другие нацистские атрибутики).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D27B1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D27B1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Балахтинский</w:t>
            </w:r>
            <w:r w:rsidR="00651119"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19" w:rsidRPr="00651119" w:rsidTr="006D27B1">
        <w:trPr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усилению безопасности жилых домов, учреждений, мест массового пребывания людей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 проведение</w:t>
            </w:r>
            <w:proofErr w:type="gramEnd"/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мероприятий без предварительного осмотра помещений сотрудником ОМВД, а также организации охраны на весь период их проведения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Балахтинский</w:t>
            </w: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с  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D27B1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1119"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D27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 w:rsidR="006D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Петропавловского сельсовета</w:t>
            </w: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Балахтинский</w:t>
            </w: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119" w:rsidRPr="00651119" w:rsidTr="006D27B1">
        <w:trPr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            Организация среди населения разъяснительной работы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разъяснительную работу среди </w:t>
            </w: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Петропавловского сельсовета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D27B1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51119"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школе, библиотеках, расположенных на территории МО проводить социальные исследования методом опроса, анкетирования 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(клубы, библиотеки)</w:t>
            </w:r>
          </w:p>
          <w:p w:rsidR="006D27B1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D27B1" w:rsidP="006D27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Петропавловская СОШ 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316FC2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1119"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Дома Культуры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F31C45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(клубы, библиотеки</w:t>
            </w:r>
            <w:proofErr w:type="gramEnd"/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316FC2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1119"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Дома Культуры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F31C45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(клубы, библиотеки</w:t>
            </w:r>
            <w:proofErr w:type="gramEnd"/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316FC2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1119"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работу по выявлению литературы экстремистского содержания в соответствии «Федерального списка экстремистских материалов»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C45" w:rsidRPr="00651119" w:rsidRDefault="00F31C45" w:rsidP="00F3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F31C45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(клубы, библиотеки</w:t>
            </w:r>
            <w:proofErr w:type="gramEnd"/>
          </w:p>
        </w:tc>
      </w:tr>
      <w:tr w:rsidR="00651119" w:rsidRPr="00651119" w:rsidTr="006D27B1">
        <w:trPr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            Организация работы среди руководителей и работников организаций, учреждений</w:t>
            </w: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1C45" w:rsidRPr="00651119" w:rsidRDefault="00F31C45" w:rsidP="00F3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обеспечить строгий </w:t>
            </w:r>
            <w:proofErr w:type="gramStart"/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парковкой всех видов транспортных средств около учебных и медицинских учреждений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1C45" w:rsidRPr="00651119" w:rsidRDefault="00F31C45" w:rsidP="00F3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1C45" w:rsidRPr="00651119" w:rsidRDefault="00F31C45" w:rsidP="00F3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разъяснительную работу с организациями и учреждениями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1C45" w:rsidRPr="00651119" w:rsidRDefault="00F31C45" w:rsidP="00F3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19" w:rsidRPr="00651119" w:rsidTr="006D27B1">
        <w:trPr>
          <w:jc w:val="center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проводить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1C45" w:rsidRPr="00651119" w:rsidRDefault="00F31C45" w:rsidP="00F31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сельсовета</w:t>
            </w:r>
          </w:p>
          <w:p w:rsidR="00651119" w:rsidRPr="00651119" w:rsidRDefault="00651119" w:rsidP="006511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119" w:rsidRPr="00651119" w:rsidRDefault="00651119" w:rsidP="006511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65111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sectPr w:rsidR="00651119" w:rsidRPr="00651119" w:rsidSect="00CC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119"/>
    <w:rsid w:val="00316FC2"/>
    <w:rsid w:val="00540FBF"/>
    <w:rsid w:val="00651119"/>
    <w:rsid w:val="006D27B1"/>
    <w:rsid w:val="00CC1B01"/>
    <w:rsid w:val="00F3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119"/>
    <w:rPr>
      <w:b/>
      <w:bCs/>
    </w:rPr>
  </w:style>
  <w:style w:type="paragraph" w:customStyle="1" w:styleId="editlog">
    <w:name w:val="editlog"/>
    <w:basedOn w:val="a"/>
    <w:rsid w:val="0065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11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9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4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7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95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dcterms:created xsi:type="dcterms:W3CDTF">2018-02-13T08:46:00Z</dcterms:created>
  <dcterms:modified xsi:type="dcterms:W3CDTF">2018-02-14T04:51:00Z</dcterms:modified>
</cp:coreProperties>
</file>